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F1" w:rsidRPr="00212C62" w:rsidRDefault="00F6774D" w:rsidP="00212C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62"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9D3788" w:rsidRDefault="009D3788" w:rsidP="009D37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313FE7" w:rsidRPr="00C83301" w:rsidRDefault="00313FE7" w:rsidP="00C83301">
      <w:pPr>
        <w:pStyle w:val="6"/>
        <w:shd w:val="clear" w:color="auto" w:fill="auto"/>
        <w:tabs>
          <w:tab w:val="left" w:pos="264"/>
        </w:tabs>
        <w:spacing w:before="0" w:after="0" w:line="360" w:lineRule="auto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C83301">
        <w:rPr>
          <w:rStyle w:val="2"/>
          <w:rFonts w:eastAsiaTheme="minorHAnsi"/>
          <w:sz w:val="28"/>
          <w:szCs w:val="28"/>
        </w:rPr>
        <w:t>Природа коррупции, содержание, причины, виды и угрозы, исходящие от коррупции. Основные принципы и этапы развития государственной антикоррупционной политики.</w:t>
      </w:r>
    </w:p>
    <w:p w:rsidR="009D3788" w:rsidRDefault="009D3788" w:rsidP="009D37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788" w:rsidRDefault="009D3788" w:rsidP="009D37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788" w:rsidRDefault="009D3788" w:rsidP="009D37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C83301" w:rsidRDefault="00C83301" w:rsidP="00C83301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Задание 2</w:t>
      </w:r>
      <w:r w:rsidR="009D3788">
        <w:rPr>
          <w:b/>
          <w:szCs w:val="28"/>
        </w:rPr>
        <w:t>.</w:t>
      </w:r>
    </w:p>
    <w:p w:rsidR="00752F21" w:rsidRPr="00C83301" w:rsidRDefault="00752F21" w:rsidP="00C83301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r w:rsidRPr="00212C62">
        <w:rPr>
          <w:szCs w:val="28"/>
        </w:rPr>
        <w:t>Государственный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752F21" w:rsidRPr="00212C62" w:rsidRDefault="00752F21" w:rsidP="00212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62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C22F4A" w:rsidRPr="00212C62" w:rsidRDefault="00C83301" w:rsidP="00212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9D3788">
        <w:rPr>
          <w:rFonts w:ascii="Times New Roman" w:hAnsi="Times New Roman" w:cs="Times New Roman"/>
          <w:b/>
          <w:sz w:val="28"/>
          <w:szCs w:val="28"/>
        </w:rPr>
        <w:t>.</w:t>
      </w:r>
    </w:p>
    <w:p w:rsidR="00752F21" w:rsidRPr="00212C62" w:rsidRDefault="00752F21" w:rsidP="00212C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62">
        <w:rPr>
          <w:rFonts w:ascii="Times New Roman" w:hAnsi="Times New Roman" w:cs="Times New Roman"/>
          <w:sz w:val="28"/>
          <w:szCs w:val="28"/>
        </w:rPr>
        <w:t xml:space="preserve">В полномочия государственного служащего,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Федерации, входит проведение проверок соблюдения </w:t>
      </w:r>
      <w:proofErr w:type="spellStart"/>
      <w:r w:rsidRPr="00212C62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212C62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по безопасному ведению работ, связанных с пользованием недрами. </w:t>
      </w:r>
    </w:p>
    <w:p w:rsidR="00752F21" w:rsidRPr="00212C62" w:rsidRDefault="00752F21" w:rsidP="00212C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62">
        <w:rPr>
          <w:rFonts w:ascii="Times New Roman" w:hAnsi="Times New Roman" w:cs="Times New Roman"/>
          <w:sz w:val="28"/>
          <w:szCs w:val="28"/>
        </w:rPr>
        <w:t xml:space="preserve">Дочь государственного служащего назначена на должность руководителя отдела </w:t>
      </w:r>
      <w:proofErr w:type="gramStart"/>
      <w:r w:rsidRPr="00212C62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212C62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</w:t>
      </w:r>
      <w:r w:rsidRPr="00212C62">
        <w:rPr>
          <w:rFonts w:ascii="Times New Roman" w:hAnsi="Times New Roman" w:cs="Times New Roman"/>
          <w:sz w:val="28"/>
          <w:szCs w:val="28"/>
        </w:rPr>
        <w:lastRenderedPageBreak/>
        <w:t xml:space="preserve">занимает в ней должность, получает заработную плату и стимулирующие выплаты. </w:t>
      </w:r>
    </w:p>
    <w:p w:rsidR="00752F21" w:rsidRPr="00212C62" w:rsidRDefault="00752F21" w:rsidP="00212C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62">
        <w:rPr>
          <w:rFonts w:ascii="Times New Roman" w:hAnsi="Times New Roman" w:cs="Times New Roman"/>
          <w:sz w:val="28"/>
          <w:szCs w:val="28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</w:t>
      </w:r>
      <w:proofErr w:type="spellStart"/>
      <w:r w:rsidRPr="00212C62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Pr="00212C62">
        <w:rPr>
          <w:rFonts w:ascii="Times New Roman" w:hAnsi="Times New Roman" w:cs="Times New Roman"/>
          <w:sz w:val="28"/>
          <w:szCs w:val="28"/>
        </w:rPr>
        <w:t xml:space="preserve">, не относится к организациям, в отношении которых территориальный орган осуществляет надзорные функции. </w:t>
      </w:r>
    </w:p>
    <w:p w:rsidR="00752F21" w:rsidRPr="00212C62" w:rsidRDefault="00752F21" w:rsidP="00212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62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752F21" w:rsidRPr="00212C62" w:rsidRDefault="00752F21" w:rsidP="00212C62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62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212C62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752F21" w:rsidRPr="00212C62" w:rsidRDefault="00752F21" w:rsidP="00212C62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62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C83301" w:rsidRDefault="00752F21" w:rsidP="00C83301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62">
        <w:rPr>
          <w:rFonts w:ascii="Times New Roman" w:hAnsi="Times New Roman" w:cs="Times New Roman"/>
          <w:b/>
          <w:sz w:val="28"/>
          <w:szCs w:val="28"/>
        </w:rPr>
        <w:t>Какие действия должен предпринять государственный служащий в данной ситуации?  Имеется ли  в  данной ситуации конфликта интересов у государственного служащего?</w:t>
      </w:r>
    </w:p>
    <w:p w:rsidR="00C83301" w:rsidRDefault="00C83301" w:rsidP="00C83301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 w:rsidRPr="00C83301">
        <w:rPr>
          <w:b/>
          <w:szCs w:val="28"/>
        </w:rPr>
        <w:t xml:space="preserve">Задание </w:t>
      </w:r>
      <w:r>
        <w:rPr>
          <w:b/>
          <w:szCs w:val="28"/>
        </w:rPr>
        <w:t>4</w:t>
      </w:r>
      <w:r w:rsidR="009D3788">
        <w:rPr>
          <w:b/>
          <w:szCs w:val="28"/>
        </w:rPr>
        <w:t>.</w:t>
      </w:r>
    </w:p>
    <w:p w:rsidR="009B092B" w:rsidRPr="00C83301" w:rsidRDefault="009B092B" w:rsidP="00C83301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proofErr w:type="gramStart"/>
      <w:r w:rsidRPr="00C83301">
        <w:rPr>
          <w:szCs w:val="28"/>
        </w:rPr>
        <w:t>Мастер участка технического обслуживания и ремонта автомобилей Гришанин за отпуск клиентам дефицитных запасных частей для ремонта автомашин получал с последних деньги, которые присваивал.</w:t>
      </w:r>
      <w:proofErr w:type="gramEnd"/>
      <w:r w:rsidRPr="00C83301">
        <w:rPr>
          <w:szCs w:val="28"/>
        </w:rPr>
        <w:t xml:space="preserve"> Всего им присвоено 20 тыс. руб., полученных от нескольких граждан и в разное время. Гришанин привлечен к ответственности и осужден за неоднократное получение взятки. В кассационной жалобе осужденного и его защитника утверждалось, что мастер участка по ремонту автомашин не может рассматриваться как должностное лицо, а, следовательно, и не может быть субъектом состава получения взятки. </w:t>
      </w:r>
      <w:r w:rsidRPr="00C83301">
        <w:rPr>
          <w:b/>
          <w:szCs w:val="28"/>
        </w:rPr>
        <w:t xml:space="preserve">Решите, является ли мастер участка по ремонту автомашин должностным лицом. Подлежат ли ответственности за указанные действия владельцы автомашин? </w:t>
      </w:r>
    </w:p>
    <w:p w:rsidR="00752F21" w:rsidRDefault="00752F21" w:rsidP="00212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254" w:rsidRDefault="00B95254" w:rsidP="00B95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B95254" w:rsidRPr="00286022" w:rsidRDefault="00B95254" w:rsidP="00B9525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B95254" w:rsidRPr="00286022" w:rsidRDefault="00B95254" w:rsidP="00B9525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B95254" w:rsidRPr="00286022" w:rsidRDefault="00B95254" w:rsidP="00B9525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B95254" w:rsidRPr="00286022" w:rsidRDefault="00B95254" w:rsidP="00B9525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B95254" w:rsidRPr="00286022" w:rsidRDefault="00B95254" w:rsidP="00B9525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B95254" w:rsidRPr="00212C62" w:rsidRDefault="00B95254" w:rsidP="00B952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8602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  <w:bookmarkStart w:id="0" w:name="_GoBack"/>
      <w:bookmarkEnd w:id="0"/>
    </w:p>
    <w:sectPr w:rsidR="00B95254" w:rsidRPr="0021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E747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25"/>
    <w:rsid w:val="00212C62"/>
    <w:rsid w:val="00313FE7"/>
    <w:rsid w:val="006B7425"/>
    <w:rsid w:val="00732EF1"/>
    <w:rsid w:val="00752F21"/>
    <w:rsid w:val="009B092B"/>
    <w:rsid w:val="009D3788"/>
    <w:rsid w:val="00B95254"/>
    <w:rsid w:val="00C22F4A"/>
    <w:rsid w:val="00C83301"/>
    <w:rsid w:val="00F6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C22F4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752F21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313FE7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313FE7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313F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C83301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C22F4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752F21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313FE7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313FE7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313F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C83301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2022-04-02T06:26:00Z</dcterms:created>
  <dcterms:modified xsi:type="dcterms:W3CDTF">2022-04-02T09:17:00Z</dcterms:modified>
</cp:coreProperties>
</file>